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0D" w:rsidRDefault="00A0710D" w:rsidP="00A0710D">
      <w:pPr>
        <w:rPr>
          <w:noProof/>
          <w:sz w:val="24"/>
          <w:szCs w:val="24"/>
        </w:rPr>
      </w:pPr>
      <w:bookmarkStart w:id="0" w:name="_GoBack"/>
      <w:bookmarkEnd w:id="0"/>
    </w:p>
    <w:p w:rsidR="00B20D37" w:rsidRDefault="00B20D37" w:rsidP="00A0710D">
      <w:pPr>
        <w:rPr>
          <w:noProof/>
          <w:sz w:val="24"/>
          <w:szCs w:val="24"/>
        </w:rPr>
      </w:pPr>
    </w:p>
    <w:p w:rsidR="00B20D37" w:rsidRDefault="00B20D37" w:rsidP="00A0710D">
      <w:pPr>
        <w:rPr>
          <w:noProof/>
          <w:sz w:val="24"/>
          <w:szCs w:val="24"/>
        </w:rPr>
      </w:pPr>
    </w:p>
    <w:p w:rsidR="009E2712" w:rsidRDefault="009E2712" w:rsidP="009E2712">
      <w:pPr>
        <w:jc w:val="center"/>
        <w:rPr>
          <w:b/>
          <w:noProof/>
          <w:sz w:val="28"/>
          <w:szCs w:val="28"/>
        </w:rPr>
      </w:pPr>
      <w:r w:rsidRPr="009E2712">
        <w:rPr>
          <w:b/>
          <w:noProof/>
          <w:sz w:val="28"/>
          <w:szCs w:val="28"/>
        </w:rPr>
        <w:t>OBAVIJEST</w:t>
      </w:r>
    </w:p>
    <w:p w:rsidR="009E2712" w:rsidRDefault="009E2712" w:rsidP="009E2712">
      <w:pPr>
        <w:jc w:val="center"/>
        <w:rPr>
          <w:b/>
          <w:noProof/>
          <w:sz w:val="28"/>
          <w:szCs w:val="28"/>
        </w:rPr>
      </w:pPr>
    </w:p>
    <w:p w:rsidR="009E2712" w:rsidRDefault="009E2712" w:rsidP="009E271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Obavještavaju se roditelji da je Općina Dubrovačko primorje donijela Odluku o subvencioniranju nabavke udžbenika učenicima osnovnih škola sa područja Općine Dubrovačko primorje i srednjih ško</w:t>
      </w:r>
      <w:r w:rsidR="00C04165">
        <w:rPr>
          <w:noProof/>
          <w:sz w:val="24"/>
          <w:szCs w:val="24"/>
        </w:rPr>
        <w:t>la i fakulteta sa područja RH,  z</w:t>
      </w:r>
      <w:r w:rsidR="004B0B49">
        <w:rPr>
          <w:noProof/>
          <w:sz w:val="24"/>
          <w:szCs w:val="24"/>
        </w:rPr>
        <w:t>a školsku godinu 2017./2018</w:t>
      </w:r>
      <w:r>
        <w:rPr>
          <w:noProof/>
          <w:sz w:val="24"/>
          <w:szCs w:val="24"/>
        </w:rPr>
        <w:t>.</w:t>
      </w:r>
    </w:p>
    <w:p w:rsidR="009E2712" w:rsidRDefault="009E2712" w:rsidP="009E2712">
      <w:pPr>
        <w:rPr>
          <w:noProof/>
          <w:sz w:val="24"/>
          <w:szCs w:val="24"/>
        </w:rPr>
      </w:pPr>
    </w:p>
    <w:p w:rsidR="009E2712" w:rsidRDefault="009E2712" w:rsidP="009E271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Subvencij</w:t>
      </w:r>
      <w:r w:rsidR="00C04165">
        <w:rPr>
          <w:noProof/>
          <w:sz w:val="24"/>
          <w:szCs w:val="24"/>
        </w:rPr>
        <w:t xml:space="preserve">a će se isplaćivati roditeljima </w:t>
      </w:r>
      <w:r w:rsidR="00643FF6">
        <w:rPr>
          <w:noProof/>
          <w:sz w:val="24"/>
          <w:szCs w:val="24"/>
        </w:rPr>
        <w:t>učenika</w:t>
      </w:r>
      <w:r>
        <w:rPr>
          <w:noProof/>
          <w:sz w:val="24"/>
          <w:szCs w:val="24"/>
        </w:rPr>
        <w:t xml:space="preserve"> </w:t>
      </w:r>
      <w:r w:rsidR="00643FF6">
        <w:rPr>
          <w:noProof/>
          <w:sz w:val="24"/>
          <w:szCs w:val="24"/>
        </w:rPr>
        <w:t>koji pohađaju osnovnu školu na području Općine</w:t>
      </w:r>
      <w:r w:rsidR="004B0B49">
        <w:rPr>
          <w:noProof/>
          <w:sz w:val="24"/>
          <w:szCs w:val="24"/>
        </w:rPr>
        <w:t xml:space="preserve"> (osim učenika prvih razreda osnovne škole koji su ostvarili pravo na besplatne udžbenike)</w:t>
      </w:r>
      <w:r>
        <w:rPr>
          <w:noProof/>
          <w:sz w:val="24"/>
          <w:szCs w:val="24"/>
        </w:rPr>
        <w:t xml:space="preserve">, </w:t>
      </w:r>
      <w:r w:rsidR="00643FF6">
        <w:rPr>
          <w:noProof/>
          <w:sz w:val="24"/>
          <w:szCs w:val="24"/>
        </w:rPr>
        <w:t>te srednju školu ili fakultet</w:t>
      </w:r>
      <w:r>
        <w:rPr>
          <w:noProof/>
          <w:sz w:val="24"/>
          <w:szCs w:val="24"/>
        </w:rPr>
        <w:t xml:space="preserve"> na području RH, a</w:t>
      </w:r>
      <w:r w:rsidR="00C04165">
        <w:rPr>
          <w:noProof/>
          <w:sz w:val="24"/>
          <w:szCs w:val="24"/>
        </w:rPr>
        <w:t xml:space="preserve"> koji</w:t>
      </w:r>
      <w:r>
        <w:rPr>
          <w:noProof/>
          <w:sz w:val="24"/>
          <w:szCs w:val="24"/>
        </w:rPr>
        <w:t xml:space="preserve"> nisu ostvarili pravo na pomoć po nekoj drugoj osnovi.</w:t>
      </w:r>
    </w:p>
    <w:p w:rsidR="009E2712" w:rsidRDefault="009E2712" w:rsidP="009E2712">
      <w:pPr>
        <w:rPr>
          <w:noProof/>
          <w:sz w:val="24"/>
          <w:szCs w:val="24"/>
        </w:rPr>
      </w:pPr>
    </w:p>
    <w:p w:rsidR="009E2712" w:rsidRDefault="009E2712" w:rsidP="009E271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Za ostvarivanje prava na subvencioniranje nabavke udžbenika potrebno je da oba roditelja imaju stvarno prebivalište na području Općine Dubrovačko primorje.</w:t>
      </w:r>
    </w:p>
    <w:p w:rsidR="009E2712" w:rsidRDefault="009E2712" w:rsidP="009E2712">
      <w:pPr>
        <w:rPr>
          <w:noProof/>
          <w:sz w:val="24"/>
          <w:szCs w:val="24"/>
        </w:rPr>
      </w:pPr>
    </w:p>
    <w:p w:rsidR="009E2712" w:rsidRDefault="009E2712" w:rsidP="009E271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Zahtjevi za ostvarivanje prava na subvencioniranje nabavke udžbenika predaju se u prostorije Općine Dubrovačk</w:t>
      </w:r>
      <w:r w:rsidR="004B0B49">
        <w:rPr>
          <w:noProof/>
          <w:sz w:val="24"/>
          <w:szCs w:val="24"/>
        </w:rPr>
        <w:t>o primorje do 15. listopada 2017</w:t>
      </w:r>
      <w:r>
        <w:rPr>
          <w:noProof/>
          <w:sz w:val="24"/>
          <w:szCs w:val="24"/>
        </w:rPr>
        <w:t>. godine.</w:t>
      </w:r>
    </w:p>
    <w:p w:rsidR="009E2712" w:rsidRDefault="009E2712" w:rsidP="009E2712">
      <w:pPr>
        <w:rPr>
          <w:noProof/>
          <w:sz w:val="24"/>
          <w:szCs w:val="24"/>
        </w:rPr>
      </w:pPr>
    </w:p>
    <w:p w:rsidR="009E2712" w:rsidRDefault="009E2712" w:rsidP="009E271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Uz zahtjev potrebno je dostaviti slijedeću dokumentaciju:</w:t>
      </w:r>
    </w:p>
    <w:p w:rsidR="009E2712" w:rsidRDefault="009E2712" w:rsidP="009E2712">
      <w:pPr>
        <w:rPr>
          <w:noProof/>
          <w:sz w:val="24"/>
          <w:szCs w:val="24"/>
        </w:rPr>
      </w:pPr>
    </w:p>
    <w:p w:rsidR="009E2712" w:rsidRDefault="009E2712" w:rsidP="009E2712">
      <w:pPr>
        <w:numPr>
          <w:ilvl w:val="0"/>
          <w:numId w:val="7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preslike osobnih iskaznica oba roditelja</w:t>
      </w:r>
    </w:p>
    <w:p w:rsidR="009E2712" w:rsidRDefault="009E2712" w:rsidP="009E2712">
      <w:pPr>
        <w:numPr>
          <w:ilvl w:val="0"/>
          <w:numId w:val="7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potvrde o upisu u</w:t>
      </w:r>
      <w:r w:rsidR="004B0B49">
        <w:rPr>
          <w:noProof/>
          <w:sz w:val="24"/>
          <w:szCs w:val="24"/>
        </w:rPr>
        <w:t xml:space="preserve"> školsku/akademsku 2017./2018</w:t>
      </w:r>
      <w:r w:rsidR="00901253">
        <w:rPr>
          <w:noProof/>
          <w:sz w:val="24"/>
          <w:szCs w:val="24"/>
        </w:rPr>
        <w:t>. g</w:t>
      </w:r>
      <w:r>
        <w:rPr>
          <w:noProof/>
          <w:sz w:val="24"/>
          <w:szCs w:val="24"/>
        </w:rPr>
        <w:t>odinu</w:t>
      </w:r>
      <w:r w:rsidR="00901253">
        <w:rPr>
          <w:noProof/>
          <w:sz w:val="24"/>
          <w:szCs w:val="24"/>
        </w:rPr>
        <w:t xml:space="preserve"> (osim za učenike osnovnih škola)</w:t>
      </w:r>
    </w:p>
    <w:p w:rsidR="009E2712" w:rsidRDefault="009E2712" w:rsidP="009E2712">
      <w:pPr>
        <w:numPr>
          <w:ilvl w:val="0"/>
          <w:numId w:val="7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broj tekućeg računa podnosioca zahtjeva (roditelj)</w:t>
      </w:r>
    </w:p>
    <w:p w:rsidR="009E2712" w:rsidRDefault="009E2712" w:rsidP="009E2712">
      <w:pPr>
        <w:rPr>
          <w:noProof/>
          <w:sz w:val="24"/>
          <w:szCs w:val="24"/>
        </w:rPr>
      </w:pPr>
    </w:p>
    <w:p w:rsidR="00643FF6" w:rsidRDefault="00643FF6" w:rsidP="009E271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Općina Dubrovačko primorje zadržava pravo na dodatne provjere i traženja dopune dokumentacije u cilju utvrđivanja stalnog prebivališta navedenog u zahtjevu za ostvarivanje prava na subvenciju (potvrdu MO, račune za komunalne usluge, potvrdu o odabranom liječniku</w:t>
      </w:r>
      <w:r w:rsidR="00901253">
        <w:rPr>
          <w:noProof/>
          <w:sz w:val="24"/>
          <w:szCs w:val="24"/>
        </w:rPr>
        <w:t xml:space="preserve"> obiteljske medicine isl.).</w:t>
      </w:r>
    </w:p>
    <w:p w:rsidR="009E2712" w:rsidRDefault="009E2712" w:rsidP="009E2712">
      <w:pPr>
        <w:rPr>
          <w:noProof/>
          <w:sz w:val="24"/>
          <w:szCs w:val="24"/>
        </w:rPr>
      </w:pPr>
    </w:p>
    <w:p w:rsidR="009E2712" w:rsidRDefault="009E2712" w:rsidP="009E2712">
      <w:pPr>
        <w:rPr>
          <w:noProof/>
          <w:sz w:val="24"/>
          <w:szCs w:val="24"/>
        </w:rPr>
      </w:pPr>
    </w:p>
    <w:p w:rsidR="009E2712" w:rsidRDefault="009E2712" w:rsidP="009E2712">
      <w:pPr>
        <w:rPr>
          <w:noProof/>
          <w:sz w:val="24"/>
          <w:szCs w:val="24"/>
        </w:rPr>
      </w:pPr>
    </w:p>
    <w:p w:rsidR="009E2712" w:rsidRDefault="009E2712" w:rsidP="009E2712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Jedinstveni upravni odjel</w:t>
      </w:r>
    </w:p>
    <w:p w:rsidR="009E2712" w:rsidRPr="009E2712" w:rsidRDefault="009E2712" w:rsidP="009E2712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Općine Dubrovačko primorje</w:t>
      </w:r>
    </w:p>
    <w:sectPr w:rsidR="009E2712" w:rsidRPr="009E2712" w:rsidSect="0060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7F" w:rsidRDefault="00BE177F">
      <w:r>
        <w:separator/>
      </w:r>
    </w:p>
  </w:endnote>
  <w:endnote w:type="continuationSeparator" w:id="0">
    <w:p w:rsidR="00BE177F" w:rsidRDefault="00BE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99" w:rsidRDefault="00991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99" w:rsidRDefault="009911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99" w:rsidRDefault="00991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7F" w:rsidRDefault="00BE177F">
      <w:r>
        <w:separator/>
      </w:r>
    </w:p>
  </w:footnote>
  <w:footnote w:type="continuationSeparator" w:id="0">
    <w:p w:rsidR="00BE177F" w:rsidRDefault="00BE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99" w:rsidRDefault="00991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BE" w:rsidRDefault="004232ED" w:rsidP="00E43A1A">
    <w:pPr>
      <w:pStyle w:val="Header"/>
      <w:tabs>
        <w:tab w:val="clear" w:pos="4536"/>
        <w:tab w:val="clear" w:pos="9072"/>
        <w:tab w:val="left" w:pos="7938"/>
      </w:tabs>
      <w:jc w:val="both"/>
      <w:rPr>
        <w:b/>
        <w:sz w:val="22"/>
      </w:rPr>
    </w:pPr>
    <w:r w:rsidRPr="00EB4683">
      <w:rPr>
        <w:b/>
        <w:sz w:val="22"/>
      </w:rPr>
      <w:t xml:space="preserve">       </w:t>
    </w:r>
    <w:r w:rsidR="001B03E9">
      <w:rPr>
        <w:b/>
        <w:noProof/>
        <w:sz w:val="22"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60960</wp:posOffset>
          </wp:positionV>
          <wp:extent cx="584835" cy="731520"/>
          <wp:effectExtent l="19050" t="0" r="5715" b="0"/>
          <wp:wrapTopAndBottom/>
          <wp:docPr id="2" name="Slika 2" descr="HRGrbSluzb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RGrbSluzbe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32ED" w:rsidRPr="00EB4683" w:rsidRDefault="004232ED" w:rsidP="00E43A1A">
    <w:pPr>
      <w:pStyle w:val="Header"/>
      <w:tabs>
        <w:tab w:val="clear" w:pos="4536"/>
        <w:tab w:val="clear" w:pos="9072"/>
        <w:tab w:val="left" w:pos="7938"/>
      </w:tabs>
      <w:jc w:val="both"/>
      <w:rPr>
        <w:b/>
        <w:sz w:val="22"/>
      </w:rPr>
    </w:pPr>
    <w:r>
      <w:rPr>
        <w:b/>
        <w:sz w:val="22"/>
      </w:rPr>
      <w:t xml:space="preserve">             </w:t>
    </w:r>
    <w:r w:rsidRPr="00EB4683">
      <w:rPr>
        <w:b/>
        <w:sz w:val="22"/>
      </w:rPr>
      <w:t xml:space="preserve"> </w:t>
    </w:r>
    <w:r>
      <w:rPr>
        <w:b/>
        <w:sz w:val="22"/>
      </w:rPr>
      <w:t xml:space="preserve"> </w:t>
    </w:r>
    <w:r w:rsidRPr="00EB4683">
      <w:rPr>
        <w:b/>
        <w:sz w:val="22"/>
      </w:rPr>
      <w:t>REPUBLIKA HRVATSKA</w:t>
    </w:r>
  </w:p>
  <w:p w:rsidR="004232ED" w:rsidRPr="00EB4683" w:rsidRDefault="004232ED" w:rsidP="00E43A1A">
    <w:pPr>
      <w:jc w:val="both"/>
      <w:rPr>
        <w:b/>
        <w:sz w:val="22"/>
      </w:rPr>
    </w:pPr>
    <w:r w:rsidRPr="00EB4683">
      <w:rPr>
        <w:b/>
        <w:sz w:val="22"/>
      </w:rPr>
      <w:t>DUBROVAČKO NERETVANSKA ŽUPANIJA</w:t>
    </w:r>
  </w:p>
  <w:p w:rsidR="004232ED" w:rsidRDefault="004232ED" w:rsidP="00E43A1A">
    <w:pPr>
      <w:pStyle w:val="Header"/>
      <w:jc w:val="both"/>
      <w:rPr>
        <w:b/>
        <w:bCs/>
        <w:sz w:val="22"/>
      </w:rPr>
    </w:pPr>
    <w:r w:rsidRPr="00EB4683">
      <w:rPr>
        <w:b/>
        <w:bCs/>
        <w:sz w:val="22"/>
      </w:rPr>
      <w:t xml:space="preserve">      OPĆINA DUBROVAČKO PRIMORJE</w:t>
    </w:r>
  </w:p>
  <w:p w:rsidR="009E2712" w:rsidRPr="00EB4683" w:rsidRDefault="009E2712" w:rsidP="00E43A1A">
    <w:pPr>
      <w:pStyle w:val="Header"/>
      <w:jc w:val="both"/>
      <w:rPr>
        <w:b/>
        <w:bCs/>
        <w:sz w:val="22"/>
      </w:rPr>
    </w:pPr>
    <w:r>
      <w:rPr>
        <w:b/>
        <w:bCs/>
        <w:sz w:val="22"/>
      </w:rPr>
      <w:t xml:space="preserve">              OPĆINSKI NAČELNIK</w:t>
    </w:r>
  </w:p>
  <w:p w:rsidR="004232ED" w:rsidRDefault="004232ED" w:rsidP="00E43A1A">
    <w:pPr>
      <w:pStyle w:val="Header"/>
    </w:pPr>
    <w:r w:rsidRPr="00EB4683">
      <w:rPr>
        <w:b/>
      </w:rPr>
      <w:t xml:space="preserve">                               </w:t>
    </w:r>
    <w:r w:rsidRPr="00EB4683">
      <w:rPr>
        <w:b/>
        <w:sz w:val="22"/>
        <w:szCs w:val="22"/>
      </w:rPr>
      <w:t>SLANO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199" w:rsidRDefault="00991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1D9"/>
    <w:multiLevelType w:val="hybridMultilevel"/>
    <w:tmpl w:val="B0764E94"/>
    <w:lvl w:ilvl="0" w:tplc="B48E5686">
      <w:start w:val="1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734EC6"/>
    <w:multiLevelType w:val="hybridMultilevel"/>
    <w:tmpl w:val="A56CA6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17BB6"/>
    <w:multiLevelType w:val="hybridMultilevel"/>
    <w:tmpl w:val="5D90F928"/>
    <w:lvl w:ilvl="0" w:tplc="5B183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3639"/>
    <w:multiLevelType w:val="hybridMultilevel"/>
    <w:tmpl w:val="5F1AEEEA"/>
    <w:lvl w:ilvl="0" w:tplc="AF282A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E2CFF"/>
    <w:multiLevelType w:val="hybridMultilevel"/>
    <w:tmpl w:val="E0049820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843366"/>
    <w:multiLevelType w:val="hybridMultilevel"/>
    <w:tmpl w:val="7158DD38"/>
    <w:lvl w:ilvl="0" w:tplc="5018033C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71FC2DEC"/>
    <w:multiLevelType w:val="hybridMultilevel"/>
    <w:tmpl w:val="0116026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41"/>
    <w:rsid w:val="00057B32"/>
    <w:rsid w:val="0007409B"/>
    <w:rsid w:val="00082D8A"/>
    <w:rsid w:val="000B0BEA"/>
    <w:rsid w:val="0010592A"/>
    <w:rsid w:val="00117C3A"/>
    <w:rsid w:val="00121364"/>
    <w:rsid w:val="0013402A"/>
    <w:rsid w:val="00134F2C"/>
    <w:rsid w:val="001571D0"/>
    <w:rsid w:val="001628BE"/>
    <w:rsid w:val="001A62F5"/>
    <w:rsid w:val="001B03E9"/>
    <w:rsid w:val="001B0AB9"/>
    <w:rsid w:val="001C1813"/>
    <w:rsid w:val="0020045A"/>
    <w:rsid w:val="00204345"/>
    <w:rsid w:val="00212A99"/>
    <w:rsid w:val="00233764"/>
    <w:rsid w:val="002367AE"/>
    <w:rsid w:val="002574DB"/>
    <w:rsid w:val="00263C9D"/>
    <w:rsid w:val="00276652"/>
    <w:rsid w:val="00281710"/>
    <w:rsid w:val="00283197"/>
    <w:rsid w:val="002A6B57"/>
    <w:rsid w:val="002C7FF4"/>
    <w:rsid w:val="003809D4"/>
    <w:rsid w:val="00382A7A"/>
    <w:rsid w:val="003A0FE1"/>
    <w:rsid w:val="003B14C1"/>
    <w:rsid w:val="003E313D"/>
    <w:rsid w:val="003F3AC3"/>
    <w:rsid w:val="004232ED"/>
    <w:rsid w:val="00424A41"/>
    <w:rsid w:val="00443DFE"/>
    <w:rsid w:val="004527BF"/>
    <w:rsid w:val="004771B7"/>
    <w:rsid w:val="004B0B49"/>
    <w:rsid w:val="004C504F"/>
    <w:rsid w:val="004E3A1A"/>
    <w:rsid w:val="004E3BA3"/>
    <w:rsid w:val="004E5943"/>
    <w:rsid w:val="004F2228"/>
    <w:rsid w:val="00503F9E"/>
    <w:rsid w:val="005138FE"/>
    <w:rsid w:val="00522D9D"/>
    <w:rsid w:val="0052629E"/>
    <w:rsid w:val="00545212"/>
    <w:rsid w:val="00563211"/>
    <w:rsid w:val="005642A9"/>
    <w:rsid w:val="005902E9"/>
    <w:rsid w:val="005A3151"/>
    <w:rsid w:val="005C741A"/>
    <w:rsid w:val="0060794E"/>
    <w:rsid w:val="00643FF6"/>
    <w:rsid w:val="006454C8"/>
    <w:rsid w:val="00673082"/>
    <w:rsid w:val="006E69F3"/>
    <w:rsid w:val="00703715"/>
    <w:rsid w:val="00733847"/>
    <w:rsid w:val="007442F9"/>
    <w:rsid w:val="007A70B4"/>
    <w:rsid w:val="00813F67"/>
    <w:rsid w:val="00834A05"/>
    <w:rsid w:val="00837C67"/>
    <w:rsid w:val="008741C4"/>
    <w:rsid w:val="008801D9"/>
    <w:rsid w:val="00893218"/>
    <w:rsid w:val="008B3308"/>
    <w:rsid w:val="008C45C8"/>
    <w:rsid w:val="008C7013"/>
    <w:rsid w:val="008F31F8"/>
    <w:rsid w:val="00901253"/>
    <w:rsid w:val="009055D0"/>
    <w:rsid w:val="009279AE"/>
    <w:rsid w:val="009632A7"/>
    <w:rsid w:val="00982BCC"/>
    <w:rsid w:val="00991199"/>
    <w:rsid w:val="009C5066"/>
    <w:rsid w:val="009E2712"/>
    <w:rsid w:val="00A0710D"/>
    <w:rsid w:val="00A135EE"/>
    <w:rsid w:val="00A6732C"/>
    <w:rsid w:val="00A8159C"/>
    <w:rsid w:val="00A8333C"/>
    <w:rsid w:val="00A83F5B"/>
    <w:rsid w:val="00A91150"/>
    <w:rsid w:val="00AD1E92"/>
    <w:rsid w:val="00AD563C"/>
    <w:rsid w:val="00AE534F"/>
    <w:rsid w:val="00B165B4"/>
    <w:rsid w:val="00B20D37"/>
    <w:rsid w:val="00B31C7F"/>
    <w:rsid w:val="00B4229C"/>
    <w:rsid w:val="00B96728"/>
    <w:rsid w:val="00BE177F"/>
    <w:rsid w:val="00C04165"/>
    <w:rsid w:val="00C3067D"/>
    <w:rsid w:val="00C35980"/>
    <w:rsid w:val="00C46CA8"/>
    <w:rsid w:val="00C64D57"/>
    <w:rsid w:val="00CB5B36"/>
    <w:rsid w:val="00CE5A8E"/>
    <w:rsid w:val="00D13C84"/>
    <w:rsid w:val="00D425B2"/>
    <w:rsid w:val="00D66BD2"/>
    <w:rsid w:val="00DA6B41"/>
    <w:rsid w:val="00DD379A"/>
    <w:rsid w:val="00DD485A"/>
    <w:rsid w:val="00DE79C1"/>
    <w:rsid w:val="00DF3205"/>
    <w:rsid w:val="00E43A1A"/>
    <w:rsid w:val="00E86175"/>
    <w:rsid w:val="00ED1EFA"/>
    <w:rsid w:val="00ED51BA"/>
    <w:rsid w:val="00ED7E9F"/>
    <w:rsid w:val="00F47A68"/>
    <w:rsid w:val="00FA6EE4"/>
    <w:rsid w:val="00FC48E5"/>
    <w:rsid w:val="00FD4BA1"/>
    <w:rsid w:val="00FE3545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4C1971-4BA2-4C99-9365-5261FAE6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41"/>
    <w:rPr>
      <w:lang w:eastAsia="en-US"/>
    </w:rPr>
  </w:style>
  <w:style w:type="paragraph" w:styleId="Heading1">
    <w:name w:val="heading 1"/>
    <w:basedOn w:val="Normal"/>
    <w:next w:val="Normal"/>
    <w:qFormat/>
    <w:rsid w:val="00424A41"/>
    <w:pPr>
      <w:keepNext/>
      <w:outlineLvl w:val="0"/>
    </w:pPr>
    <w:rPr>
      <w:b/>
    </w:rPr>
  </w:style>
  <w:style w:type="paragraph" w:styleId="Heading8">
    <w:name w:val="heading 8"/>
    <w:basedOn w:val="Normal"/>
    <w:next w:val="Normal"/>
    <w:qFormat/>
    <w:rsid w:val="00424A41"/>
    <w:pPr>
      <w:keepNext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24A41"/>
    <w:rPr>
      <w:sz w:val="24"/>
    </w:rPr>
  </w:style>
  <w:style w:type="paragraph" w:styleId="Header">
    <w:name w:val="header"/>
    <w:basedOn w:val="Normal"/>
    <w:rsid w:val="00424A4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76652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563211"/>
    <w:rPr>
      <w:color w:val="0000FF"/>
      <w:u w:val="single"/>
    </w:rPr>
  </w:style>
  <w:style w:type="paragraph" w:styleId="BalloonText">
    <w:name w:val="Balloon Text"/>
    <w:basedOn w:val="Normal"/>
    <w:semiHidden/>
    <w:rsid w:val="003A0F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 400-06/13-01/6</vt:lpstr>
      <vt:lpstr>KLASA: 400-06/13-01/6</vt:lpstr>
    </vt:vector>
  </TitlesOfParts>
  <Company>Xbox-Hq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400-06/13-01/6</dc:title>
  <dc:creator>User</dc:creator>
  <cp:lastModifiedBy>Windows User</cp:lastModifiedBy>
  <cp:revision>2</cp:revision>
  <cp:lastPrinted>2017-09-27T09:29:00Z</cp:lastPrinted>
  <dcterms:created xsi:type="dcterms:W3CDTF">2017-09-27T09:29:00Z</dcterms:created>
  <dcterms:modified xsi:type="dcterms:W3CDTF">2017-09-27T09:29:00Z</dcterms:modified>
</cp:coreProperties>
</file>