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61" w:rsidRPr="007E0D61" w:rsidRDefault="007E0D61" w:rsidP="007E0D61">
      <w:pPr>
        <w:spacing w:after="0" w:line="276" w:lineRule="auto"/>
        <w:rPr>
          <w:rFonts w:ascii="Times New Roman" w:eastAsia="Calibri" w:hAnsi="Times New Roman" w:cs="Times New Roman"/>
        </w:rPr>
      </w:pPr>
    </w:p>
    <w:p w:rsidR="007E0D61" w:rsidRPr="007E0D61" w:rsidRDefault="007E0D61" w:rsidP="007E0D61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  <w:r w:rsidRPr="007E0D61">
        <w:rPr>
          <w:rFonts w:ascii="Arial" w:eastAsia="Calibri" w:hAnsi="Arial" w:cs="Arial"/>
          <w:b/>
          <w:sz w:val="24"/>
          <w:szCs w:val="24"/>
        </w:rPr>
        <w:t xml:space="preserve">Školska ustanova: </w:t>
      </w:r>
      <w:r w:rsidRPr="007E0D61">
        <w:rPr>
          <w:rFonts w:ascii="Arial" w:eastAsia="Calibri" w:hAnsi="Arial" w:cs="Arial"/>
          <w:b/>
          <w:sz w:val="24"/>
          <w:szCs w:val="24"/>
          <w:u w:val="single"/>
        </w:rPr>
        <w:t>Osnovna škola Primorje</w:t>
      </w:r>
    </w:p>
    <w:p w:rsidR="007E0D61" w:rsidRPr="007E0D61" w:rsidRDefault="007E0D61" w:rsidP="007E0D61">
      <w:pPr>
        <w:spacing w:line="25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E0D61">
        <w:rPr>
          <w:rFonts w:ascii="Arial" w:eastAsia="Calibri" w:hAnsi="Arial" w:cs="Arial"/>
          <w:b/>
          <w:sz w:val="24"/>
          <w:szCs w:val="24"/>
        </w:rPr>
        <w:t xml:space="preserve">Sjedište: </w:t>
      </w:r>
      <w:proofErr w:type="spellStart"/>
      <w:r w:rsidRPr="007E0D61">
        <w:rPr>
          <w:rFonts w:ascii="Arial" w:eastAsia="Calibri" w:hAnsi="Arial" w:cs="Arial"/>
          <w:b/>
          <w:sz w:val="24"/>
          <w:szCs w:val="24"/>
          <w:u w:val="single"/>
        </w:rPr>
        <w:t>Smokovljani,Rudine</w:t>
      </w:r>
      <w:proofErr w:type="spellEnd"/>
      <w:r w:rsidRPr="007E0D61">
        <w:rPr>
          <w:rFonts w:ascii="Arial" w:eastAsia="Calibri" w:hAnsi="Arial" w:cs="Arial"/>
          <w:b/>
          <w:sz w:val="24"/>
          <w:szCs w:val="24"/>
          <w:u w:val="single"/>
        </w:rPr>
        <w:t xml:space="preserve"> 1., 20205 Topolo</w:t>
      </w:r>
    </w:p>
    <w:p w:rsidR="007E0D61" w:rsidRPr="007E0D61" w:rsidRDefault="007E0D61" w:rsidP="007E0D61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  <w:r w:rsidRPr="007E0D61">
        <w:rPr>
          <w:rFonts w:ascii="Arial" w:eastAsia="Calibri" w:hAnsi="Arial" w:cs="Arial"/>
          <w:b/>
          <w:sz w:val="24"/>
          <w:szCs w:val="24"/>
        </w:rPr>
        <w:t xml:space="preserve">Matični broj: </w:t>
      </w:r>
      <w:r w:rsidRPr="007E0D61">
        <w:rPr>
          <w:rFonts w:ascii="Arial" w:eastAsia="Calibri" w:hAnsi="Arial" w:cs="Arial"/>
          <w:b/>
          <w:sz w:val="24"/>
          <w:szCs w:val="24"/>
          <w:u w:val="single"/>
        </w:rPr>
        <w:t>3304019</w:t>
      </w:r>
    </w:p>
    <w:p w:rsidR="007E0D61" w:rsidRPr="007E0D61" w:rsidRDefault="007E0D61" w:rsidP="007E0D61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  <w:r w:rsidRPr="007E0D61">
        <w:rPr>
          <w:rFonts w:ascii="Arial" w:eastAsia="Calibri" w:hAnsi="Arial" w:cs="Arial"/>
          <w:b/>
          <w:sz w:val="24"/>
          <w:szCs w:val="24"/>
        </w:rPr>
        <w:t xml:space="preserve">OIB: </w:t>
      </w:r>
      <w:r w:rsidRPr="007E0D61">
        <w:rPr>
          <w:rFonts w:ascii="Arial" w:eastAsia="Calibri" w:hAnsi="Arial" w:cs="Arial"/>
          <w:b/>
          <w:sz w:val="24"/>
          <w:szCs w:val="24"/>
          <w:u w:val="single"/>
        </w:rPr>
        <w:t>29632926847</w:t>
      </w:r>
    </w:p>
    <w:p w:rsidR="007E0D61" w:rsidRPr="007E0D61" w:rsidRDefault="007E0D61" w:rsidP="007E0D61">
      <w:pPr>
        <w:spacing w:line="25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E0D61">
        <w:rPr>
          <w:rFonts w:ascii="Arial" w:eastAsia="Calibri" w:hAnsi="Arial" w:cs="Arial"/>
          <w:b/>
          <w:sz w:val="24"/>
          <w:szCs w:val="24"/>
        </w:rPr>
        <w:t xml:space="preserve">Tel:  </w:t>
      </w:r>
      <w:r w:rsidRPr="007E0D61">
        <w:rPr>
          <w:rFonts w:ascii="Arial" w:eastAsia="Calibri" w:hAnsi="Arial" w:cs="Arial"/>
          <w:b/>
          <w:sz w:val="24"/>
          <w:szCs w:val="24"/>
          <w:u w:val="single"/>
        </w:rPr>
        <w:t>020/751-120</w:t>
      </w:r>
    </w:p>
    <w:p w:rsidR="007E0D61" w:rsidRDefault="007E0D61" w:rsidP="007E0D61">
      <w:pPr>
        <w:spacing w:line="25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E0D61">
        <w:rPr>
          <w:rFonts w:ascii="Arial" w:eastAsia="Calibri" w:hAnsi="Arial" w:cs="Arial"/>
          <w:b/>
          <w:sz w:val="24"/>
          <w:szCs w:val="24"/>
        </w:rPr>
        <w:t xml:space="preserve">e-mail: </w:t>
      </w:r>
      <w:hyperlink r:id="rId7" w:history="1">
        <w:r w:rsidR="00BC3537" w:rsidRPr="00936745">
          <w:rPr>
            <w:rStyle w:val="Hyperlink"/>
            <w:rFonts w:ascii="Arial" w:eastAsia="Calibri" w:hAnsi="Arial" w:cs="Arial"/>
            <w:b/>
            <w:sz w:val="24"/>
            <w:szCs w:val="24"/>
          </w:rPr>
          <w:t>ured@os-primorje-smokovljani.skole.hr</w:t>
        </w:r>
      </w:hyperlink>
      <w:r w:rsidR="00BC3537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p w:rsidR="00BC3537" w:rsidRPr="007E0D61" w:rsidRDefault="00BC3537" w:rsidP="007E0D61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</w:p>
    <w:p w:rsidR="00BC3537" w:rsidRPr="007E0D61" w:rsidRDefault="00BC3537" w:rsidP="00BC3537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7E0D61">
        <w:rPr>
          <w:rFonts w:ascii="Times New Roman" w:eastAsia="Calibri" w:hAnsi="Times New Roman" w:cs="Times New Roman"/>
          <w:b/>
        </w:rPr>
        <w:t xml:space="preserve">Prilog: POPIS </w:t>
      </w:r>
      <w:r>
        <w:rPr>
          <w:rFonts w:ascii="Times New Roman" w:eastAsia="Calibri" w:hAnsi="Times New Roman" w:cs="Times New Roman"/>
          <w:b/>
        </w:rPr>
        <w:t xml:space="preserve"> ARHIVSKOG I </w:t>
      </w:r>
      <w:r w:rsidRPr="007E0D61">
        <w:rPr>
          <w:rFonts w:ascii="Times New Roman" w:eastAsia="Calibri" w:hAnsi="Times New Roman" w:cs="Times New Roman"/>
          <w:b/>
        </w:rPr>
        <w:t xml:space="preserve">DOKUMENTARNOG GRADIVA OSNOVNE ŠKOLE PRIMORJE-SMOKOVLJANI </w:t>
      </w:r>
    </w:p>
    <w:p w:rsidR="00BC3537" w:rsidRPr="007E0D61" w:rsidRDefault="00BC3537" w:rsidP="00BC3537">
      <w:pPr>
        <w:spacing w:after="0" w:line="276" w:lineRule="auto"/>
        <w:rPr>
          <w:rFonts w:ascii="Times New Roman" w:eastAsia="Calibri" w:hAnsi="Times New Roman" w:cs="Times New Roman"/>
        </w:rPr>
      </w:pPr>
      <w:r w:rsidRPr="007E0D61">
        <w:rPr>
          <w:rFonts w:ascii="Times New Roman" w:eastAsia="Calibri" w:hAnsi="Times New Roman" w:cs="Times New Roman"/>
          <w:b/>
        </w:rPr>
        <w:t xml:space="preserve">              S ROKOVIMA ČUVANJA</w:t>
      </w:r>
      <w:r w:rsidRPr="007E0D61">
        <w:rPr>
          <w:rFonts w:ascii="Times New Roman" w:eastAsia="Calibri" w:hAnsi="Times New Roman" w:cs="Times New Roman"/>
        </w:rPr>
        <w:t xml:space="preserve"> </w:t>
      </w:r>
      <w:r w:rsidRPr="007E0D61">
        <w:rPr>
          <w:rFonts w:ascii="Times New Roman" w:eastAsia="Calibri" w:hAnsi="Times New Roman" w:cs="Times New Roman"/>
        </w:rPr>
        <w:tab/>
      </w:r>
    </w:p>
    <w:p w:rsidR="00BC3537" w:rsidRPr="007E0D61" w:rsidRDefault="00BC3537" w:rsidP="00BC3537">
      <w:pPr>
        <w:spacing w:after="0" w:line="276" w:lineRule="auto"/>
        <w:rPr>
          <w:rFonts w:ascii="Times New Roman" w:eastAsia="Calibri" w:hAnsi="Times New Roman" w:cs="Times New Roman"/>
        </w:rPr>
      </w:pPr>
    </w:p>
    <w:p w:rsidR="007E0D61" w:rsidRPr="007E0D61" w:rsidRDefault="007E0D61" w:rsidP="007E0D61">
      <w:pPr>
        <w:spacing w:after="12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tbl>
      <w:tblPr>
        <w:tblW w:w="150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"/>
        <w:gridCol w:w="5712"/>
        <w:gridCol w:w="6"/>
        <w:gridCol w:w="1411"/>
        <w:gridCol w:w="6"/>
        <w:gridCol w:w="1411"/>
        <w:gridCol w:w="7"/>
        <w:gridCol w:w="1410"/>
        <w:gridCol w:w="7"/>
        <w:gridCol w:w="1414"/>
        <w:gridCol w:w="1563"/>
        <w:gridCol w:w="1276"/>
      </w:tblGrid>
      <w:tr w:rsidR="007E0D61" w:rsidRPr="007E0D61" w:rsidTr="00BC3537">
        <w:trPr>
          <w:trHeight w:val="2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7E0D61">
              <w:rPr>
                <w:rFonts w:ascii="Times New Roman" w:eastAsia="Calibri" w:hAnsi="Times New Roman" w:cs="Times New Roman"/>
                <w:b/>
                <w:noProof/>
              </w:rPr>
              <w:t>Oznaka</w:t>
            </w:r>
          </w:p>
        </w:tc>
        <w:tc>
          <w:tcPr>
            <w:tcW w:w="5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61" w:rsidRPr="007E0D61" w:rsidRDefault="007E0D61" w:rsidP="007E0D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/>
              </w:rPr>
            </w:pPr>
          </w:p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7E0D61">
              <w:rPr>
                <w:rFonts w:ascii="Times New Roman" w:eastAsia="Calibri" w:hAnsi="Times New Roman" w:cs="Times New Roman"/>
                <w:b/>
                <w:noProof/>
              </w:rPr>
              <w:t>Poslovna funkcija/ poslovne aktivnosti/vrste gradiva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7E0D61">
              <w:rPr>
                <w:rFonts w:ascii="Times New Roman" w:eastAsia="Calibri" w:hAnsi="Times New Roman" w:cs="Times New Roman"/>
                <w:b/>
                <w:noProof/>
              </w:rPr>
              <w:t>Izvornik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7E0D61">
              <w:rPr>
                <w:rFonts w:ascii="Times New Roman" w:eastAsia="Calibri" w:hAnsi="Times New Roman" w:cs="Times New Roman"/>
                <w:b/>
                <w:noProof/>
              </w:rPr>
              <w:t>Rok čuvanja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7E0D61">
              <w:rPr>
                <w:rFonts w:ascii="Times New Roman" w:eastAsia="Calibri" w:hAnsi="Times New Roman" w:cs="Times New Roman"/>
                <w:b/>
                <w:noProof/>
              </w:rPr>
              <w:t>Postupak po isteku roka čuvanja</w:t>
            </w:r>
          </w:p>
        </w:tc>
      </w:tr>
      <w:tr w:rsidR="007E0D61" w:rsidRPr="007E0D61" w:rsidTr="00BC3537">
        <w:trPr>
          <w:trHeight w:val="4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</w:rPr>
            </w:pPr>
          </w:p>
        </w:tc>
        <w:tc>
          <w:tcPr>
            <w:tcW w:w="5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7E0D61">
              <w:rPr>
                <w:rFonts w:ascii="Times New Roman" w:eastAsia="Calibri" w:hAnsi="Times New Roman" w:cs="Times New Roman"/>
                <w:b/>
                <w:noProof/>
              </w:rPr>
              <w:t>Fizički ili analogni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7E0D61">
              <w:rPr>
                <w:rFonts w:ascii="Times New Roman" w:eastAsia="Calibri" w:hAnsi="Times New Roman" w:cs="Times New Roman"/>
                <w:b/>
                <w:noProof/>
              </w:rPr>
              <w:t>Digitalni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7E0D61">
              <w:rPr>
                <w:rFonts w:ascii="Times New Roman" w:eastAsia="Calibri" w:hAnsi="Times New Roman" w:cs="Times New Roman"/>
                <w:b/>
                <w:noProof/>
              </w:rPr>
              <w:t>Izvornik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7E0D61">
              <w:rPr>
                <w:rFonts w:ascii="Times New Roman" w:eastAsia="Calibri" w:hAnsi="Times New Roman" w:cs="Times New Roman"/>
                <w:b/>
                <w:noProof/>
              </w:rPr>
              <w:t>Pretvorbeni oblik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7E0D61">
              <w:rPr>
                <w:rFonts w:ascii="Times New Roman" w:eastAsia="Calibri" w:hAnsi="Times New Roman" w:cs="Times New Roman"/>
                <w:b/>
                <w:noProof/>
              </w:rPr>
              <w:t>Izvornik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7E0D61">
              <w:rPr>
                <w:rFonts w:ascii="Times New Roman" w:eastAsia="Calibri" w:hAnsi="Times New Roman" w:cs="Times New Roman"/>
                <w:b/>
                <w:noProof/>
              </w:rPr>
              <w:t>Pretvorbeni oblik</w:t>
            </w:r>
          </w:p>
        </w:tc>
      </w:tr>
      <w:tr w:rsidR="007E0D61" w:rsidRPr="007E0D61" w:rsidTr="00BC3537">
        <w:trPr>
          <w:trHeight w:hRule="exact" w:val="324"/>
        </w:trPr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 STATUSNA OBILJEŽJA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Osnivački akti (odluke, rješenja, ugovori)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Zahtjev i rješenje o sukladnosti osnivačkog akta sa zakonom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Akti o statusnim promjenama (podjeli, spajanju, pripajanju)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Zahtjev i rješenje o odobrenju početka rada (obavljanja djelatnosti)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Zahtjevi i rješenja o upisu u sudski registar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Prijava i obavijest o razvrstavanju poslovnog subjekta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Akti o zabrani obavljanja djelatnosti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Akti o prestanku Škole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Presude o ukidanju Škole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Akti o promjeni podataka o nazivu, sjedištu, djelatnosti i sl.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378"/>
        </w:trPr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II.  OPĆI AKTI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Statut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Pravilnik o radu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Pravilnik o zaštiti od požara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Pravilnik o zaštiti na radu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Odluka o kućnom redu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Pravilnik o radu školske knjižnice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Poslovnik o radu školskih vijeća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Poslovnik o radu etičkog povjerenstva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Odluka o etičkom kodeksu neposrednih nositelja odgojno-obrazovne djelatnosti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Pravilnik o zaštiti i obradi arhivskog i </w:t>
            </w: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registraturnog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gradiva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Odluke kojima se uređuju odnosi u Školi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431"/>
        </w:trPr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tabs>
                <w:tab w:val="left" w:pos="183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III.    UPRAVA I POSLOVODSTVO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D61" w:rsidRPr="007E0D61" w:rsidRDefault="007E0D61" w:rsidP="007E0D61">
            <w:pPr>
              <w:tabs>
                <w:tab w:val="left" w:pos="183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tabs>
                <w:tab w:val="left" w:pos="183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tabs>
                <w:tab w:val="left" w:pos="183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tabs>
                <w:tab w:val="left" w:pos="183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tabs>
                <w:tab w:val="left" w:pos="183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tabs>
                <w:tab w:val="left" w:pos="183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Prijedlozi osnivaču o imenovanju članova školskog odbora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Odluka osnivača o imenovanju članova školskog odbora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Zapisnik o konstituiranju školskog odbora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Odluke osnivača o razrješenju članova školskog odbora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Prijedlog prosvjetnog inspektora za raspuštanje školskog odbora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859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Rješenje Ureda državne uprave u Županiji (Središnjeg državnog ureda za upravu) o raspuštanju školskog odbora i imenovanju povjerenstva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Odluka o raspisivanju natječaja i tekst natječaja za imenovanje ravnatelja Škole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Odluka o imenovanju ravnatelja Škole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Suglasnost ministra obrazovanja na odluku o imenovanju ravnatelja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Obavijest kandidatima prijavljenima na natječaj o rezultatima izbora ravnatelja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Tužbe i presude o preispitivanju valjanosti odluka o imenovanju ravnatelja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Prijedlog prosvjetnog inspektora o razrješenju ravnatelja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Odluka o razrješenju ravnatelja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Tužba i presuda o pobijanju odluke o razrješenju ravnatelja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Odluke o imenovanju vršitelja dužnosti ravnatelja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Odluke o imenovanju zamjenika ravnatelja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Odluke o imenovanju voditelja područne škole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7E0D61">
              <w:rPr>
                <w:rFonts w:ascii="Calibri" w:eastAsia="Calibri" w:hAnsi="Calibri" w:cs="Times New Roman"/>
                <w:noProof/>
                <w:sz w:val="24"/>
                <w:szCs w:val="24"/>
              </w:rPr>
              <w:t>Fiz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432"/>
        </w:trPr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IV.    RAD I POSLOVANJE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Školski kurikulum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Godišnji plan i program rada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Programi izvannastavnih i drugih aktivnosti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Izvješća o radu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sa sjednica školskih odbora i školskih vijeća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Statistička izvješća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i rješenja tijela upravnog i stručnog nadzora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Prigovori, žalbe i tužbe protiv akata tijela upravnog i stručnog nadzora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Isprave o priznanjima, zahvalama i nagradama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o preuzimanju dužnosti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Akti o osiguranju osoba i imovine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 nakon isteka police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Zahtjevi za izdavanje duplikata školskih isprava i drugih javnih isprava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Zahtjevi, rješenja i izvješća o ostvarivanju prava na pristup informacijama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Kaznene prijave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Evidencija o zbirkama osobnih podataka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 xml:space="preserve"> 8 god. (po završetku)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Prekršajne prijave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Parnični predmeti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Prijedlozi za ovrhu i rješenja o ovrsi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 (po završetku)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Javnobilježnički akti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Rješenja o upisu u zemljišne knjige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E67929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E67929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      </w:t>
            </w: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E67929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E67929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Ugovori i sporazumi o poslovnoj suradnji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Kupoprodajni ugovori, ugovori o najmu i zakupu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 nakon prestanka ug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Ugovori o djelu, ugovori o autorskom djelu i ugovori o volontiranju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 nakon prestanka ugov.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Planovi nabave radova, roba i usluga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3 godine po isteku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Pozivi i natječaji za nabavu radova, roba i usluga s dokumentacijom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 po isteku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o analizi ponuda s prijedlozima najpovoljnijih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 po isteku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Odluke o izboru dobavljača/izvođača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 xml:space="preserve">trajno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Ugovori o nabavi radova, roba i usluga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i bilješke o školskim manifestacijama i posjetima uglednih osoba i stranaca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Podnesci koji se odnose na komunikaciju s trećima u svezi s radom i poslovanjem Škole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2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422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V.  PEDAGOŠKA DOKUMENTACIJA I EVIDENCIJA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Matična knjiga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Imenik učenika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E80A34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9C7AB4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9C7AB4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Spomenica Škole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Svjedodžba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 (po završetku školovanja)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Učenička knjižica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 (po završetku školovanja)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Potvrda o psihofizičkoj sposobnosti djeteta za upis u školu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9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Svjedodžba </w:t>
            </w: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prevodnica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 (po završetku školovanja)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Obavijest o ostvarenim rezultatima na kraju prvog polugodišta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6 mjeseci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Dnevnik rada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E80A34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5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 xml:space="preserve">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Pregled rada izvannastavnih aktivnosti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Evidencija o popravnom, razrednom, predmetnom, dopunskom i razlikovnom ispitu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Knjiga evidencije zamjene nenazočnih učitelja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E80A34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 xml:space="preserve">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81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Rješenja o završetku osnovnog školovanja u vremenu kraćem od propisanog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D23005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D23005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845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31500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Obavijest osnivaču i Uredu državne uprave u </w:t>
            </w:r>
            <w:r w:rsidR="0031500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Dubrovačko</w:t>
            </w: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  <w:r w:rsidR="0031500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neretvanskoj</w:t>
            </w:r>
            <w:bookmarkStart w:id="0" w:name="_GoBack"/>
            <w:bookmarkEnd w:id="0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županiji o učenicima koji se nisu upisali ili koji redovito ne pohađaju Školu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9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Rješenje o odobrenju prelaska učenika u Školu iz druge škole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9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Rješenja o priznavanju inozemne školske isprave radi nastavka školovanja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D23005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9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Zahtjev roditelja i rješenje učiteljskog vijeća o preispitivanju ocjene učenika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9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Zahtjev roditelja i rješenje učiteljskog vijeća o polaganju ispita pred povjerenstvom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Prijedlozi i rješenja o prestanku redovnog školovanja učenika zbog psihofizičkih teškoća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Akti (prijedlozi, zaključci, rješenja) doneseni u postupku izricanja pedagoških mjera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Odluke učiteljskog vijeća o oslobađanju učenika u određenoj školskoj aktivnosti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9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Statistički pregledi i izvješća o učenicima, učiteljima i sredstvima rada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Oglasna knjiga za učenike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s roditeljskih sastanaka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9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Fotografije, filmovi i drugi zapisi o radu Škole, učenicima, učiteljima i sl.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. i Anal.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Školske publikacije, novine i sl.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Dokumentacija pedagoške službe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431"/>
        </w:trPr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VI.   ANDRAGOŠKA DOKUMENTACIJA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Matična knjiga polaznika u programima osposobljavanja i usavršavanja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Dnevnik rada s imenikom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Dnevnik rada s imenikom polaznika u programima osposobljavanja i usavršavanja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Programi obrazovanja odraslih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Odluka o upisu u program obrazovanja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Prijavnica – upisnica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Ugovor o obrazovanju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Odluka o razlikovnim ispitima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Prijavnica i zapisnik za polaganje ispita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Prijavnica za polaganje završnog ispita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Prijavnica i zapisnik za završnu provjeru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Zapisnik o polaganju završnog ispita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434"/>
        </w:trPr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VII.    RADNI ODNOSI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Ugovori o radu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Prijave potrebe i prijave o prestanku potrebe za radnikom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Natječaji i oglasi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Obavijesti kandidatima o rezultatima izbora iz natječaja i oglasa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Sporazum školskih ustanova o promjeni mjesta rada radnika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Volonterski ugovor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Rješenja o rasporedu radnih obveza – radnog vremena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8F5AF9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Odluke o prekovremenom radu i preraspodjeli radnog vremena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B14C1A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 xml:space="preserve">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Prijave za polaganje stručnog ispita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Programi pripravničkog stažiranja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Plan i raspored godišnjih odmora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8F5AF9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2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 xml:space="preserve">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Zahtjevi i odluke o godišnjem odmoru, plaćenom i neplaćenom dopustu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8F5AF9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2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 xml:space="preserve">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Rješenja o skraćenom radnom vremenu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Odluka o privremenom premještaju trudnice ili žene koja doji dijete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Akti o obračunu i isplati plaća, nadoknada plaća i drugih novčanih isplata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Odluke i zahtjevi o nadoknadi štete u svezi s radnim odnosom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716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Izvješća o pokrenutim kaznenim postupcima i odluke o privremenom udaljenju radnika od obavljanja poslova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do završetka kaz. post.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Odluke o redovitom ili izvanrednom otkazu ugovora o radu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8F5AF9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8F5AF9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8F5AF9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8F5AF9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Upozorenja zbog kršenja radnih obveza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Akti u svezi sa savjetovanjem ravnatelja i radničkog vijeća i sindikata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o štrajku u Školi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Odluka (rješenje) o imenovanju radnika za primanje i rješavanje pritužbi u svezi sa zaštitom radnika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Odluke o upućivanju radnika na zdravstvene preglede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Zapisnik o provjeri je li radnik pod utjecajem alkohola ili drugoga sredstva ovisnosti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839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Nalog o udaljenju s radnog mjesta radnika za kojega je utvrđeno da je pod utjecajem alkohola ili drugoga sredstva ovisnosti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Isprave o stručnom usavršavanju i napredovanju učitelja i stručnih suradnika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Isprave o položenim stručnim ispitima i pedagoškim kompetencijama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Ponude za promjene ugovora o radu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B14C1A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545B82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Obavijesti, odluke i sporazumi o prestanku ugovora o radu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Zahtjevi za zaštitu prava radnika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Matična knjiga radnika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Osobni dosjei radnika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Evidencija radnih knjižica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Ostala evidencija o radnicima (izostanci, zakašnjenja)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545B82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545B82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545B82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Evidencija bolovanja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Predmeti u svezi s osposobljavanjem i usavršavanjem radnika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Ostali dokumenti u svezi s radnim odnosima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545B82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545B82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zlučivanje</w:t>
            </w:r>
          </w:p>
        </w:tc>
      </w:tr>
      <w:tr w:rsidR="007E0D61" w:rsidRPr="007E0D61" w:rsidTr="00BC3537">
        <w:trPr>
          <w:trHeight w:hRule="exact" w:val="433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VIII.    MIROVINSKO I ZDRAVSTVENO OSIGURANJE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Prijave radnika Hrvatskom zavodu za mirovinsko osiguranje i Hrvatskom zavodu za zdravstveno osiguranje te odjave radnika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Rješenja i odluke o ostvarivanju prava radnika iz zdravstvenog i mirovinskog osiguranja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Dopisivanje u svezi s pravima i obvezama radnika iz mirovinskog i zdravstvenog osiguranja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434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IX.      ZAŠTITA NA RADU I ZAŠTITA OD POŽARA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Procjena opasnosti na radnim mjestima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Programi osposobljavanja radnika za rad na siguran način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Obavijesti i upute radnicima o opasnostima i štetnostima ugovorenih poslova u svezi sa sigurnosti i zdravljem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Planovi evakuacije i spašavanja radnika u izvanrednim okolnostima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Obavijesti inspekciji rada o smrtnoj, težoj ili skupnoj ozljedi radnika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Evidencija o radnicima osposobljenima za rad na siguran način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Evidencija o strojevima i uređajima s povećanim opasnostima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Evidencija o ozljedama na radu i slučajevima profesionalnih bolesti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Knjiga nadzora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Godišnje izvješće o ozljedama i slučajevima profesionalnih bolesti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o osnivanju i radu odbora za zaštitu na radu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i rješenja inspekcije rada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Rješenja o razvrstavanju školskih objekata prema ugroženosti od požara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i rješenja u provođenju nadzora u svezi sa zaštitom od požara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Isprave u svezi s osposobljavanjem radnika za zaštitu od požara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Dokumentacija u svezi s održavanjem i osiguravanjem strojeva, uređaja i sl.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Ostala dokumentacija u svezi sa zaštitom na radu i zaštitom od požara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2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422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X.      INVESTICIJE, IZGRADNJA I ODRŽAVANJE OBJEKATA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Investicijski programi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Odluke o izgradnji i </w:t>
            </w: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inv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. objekata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Urbanističko-tehnički uvjeti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Podatci o ispitivanju zemljišta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Projekti sa svom pratećom dokumentacijom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Suglasnost nadležnih tijela za projekt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Dokumenti o pravu korištenja zemljišta za izgradnju objekata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Rješenje o odobrenju gradnje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Ponude izvođača radova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Dokumentacija o postupku izbora izvođača radova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Projektni zadatci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Ugovori o projektiranju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Ugovori o izvođenju radova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Ugovori o kupnji, zamjeni i drugim raspolaganjima i opterećenjima na nekretninama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Atesti o ispitivanju materijala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Građevinske knjige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Dnevnici rada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Dopisivanje investitora s projektantom i izvođačem radova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Uporabna dozvola sa zapisnikom o tehničkom pregledu objekta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Tehnička dokumentacija koja se odnosi na investicijska sredstva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Dokumentacija u svezi s popravkom, adaptacijom i održavanjem zgrada, objekata (ponude, situacije, ugovori o radu, zapisnici o </w:t>
            </w: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prijamu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i sl.)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Projekti adaptacija i dogradnja s cjelokupnom dokumentacijom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o preuzimanju trajne imovine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Dokumentacija u svezi s održavanjem i popravcima električnih instalacija, vodovodnih instalacija, instalacija grijanja, telefonskih instalacija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440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XI.       FINANCIJSKO I MATERIJALNO POSLOVANJE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Prijedlog financijskog plana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Financijski plan i njegove promjene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C9766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Godišnji obračun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Isplatne liste plaća, analitička evidencija plaća, dnevnica i honorara za koje se plaćaju obvezni doprinosi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Poslovne knjige (glavna knjiga, dnevnik)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Pomoćne knjige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C9766D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11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>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Isprave temeljem kojih se unose podatci u dnevnik i glavnu knjigu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Isprave temeljem kojih se unose podatci u pomoćne knjige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C9766D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11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 xml:space="preserve">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Knjiga inventara osnovnih sredstava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Knjiga prihoda i rashoda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Analitika dobavljača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E67929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11 g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>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Analitika osnovnih sredstava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Knjiga blagajne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Kartoteka materijalnog knjigovodstva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E67929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11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 xml:space="preserve">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Porezni obračuni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Dopisivanje s bankom i FINOM u svezi s korištenjem sredstava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303418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11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 xml:space="preserve">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i rješenja nadležnih tijela nadzora u svezi s financijskim poslovanjem Škole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Kartoteka troškova i realizacije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7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Kartoteka inventara osnovnih sredstava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Kartoteka sitnog inventara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303418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11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 xml:space="preserve">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Knjiga i kartoteka potrošnog materijala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303418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11 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>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Nalozi za knjiženje s pratećom dokumentacijom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Ulazni i izlazni računi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Knjiga ulaznih i izlaznih računa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Obračun kamata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Obračun amortizacije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Blagajnička izvješća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Mjesečna izvješća o bolovanjima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Nalozi za sve vrste isplata: računa, ugovora, honorara, pretplata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Nalozi i zahtjevi za refundiranje plaća, naknade plaća i bolovanja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Administrativne zabrane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Knjiga naloga za korištenje motornih vozila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Putni nalozi i obračuni troškova putovanja i izvješća sa službenih putovanja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Nalozi za isplatu prijevoznih troškova za kupljenu i prodanu robu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Isplaćene akontacije plaća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Kopije ulaza robe i pregled utroška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303418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2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Kopije povratnica materijala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303418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2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C9766D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Kopije potvrda o prije</w:t>
            </w:r>
            <w:r w:rsidR="007E0D61"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mu robe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303418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2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Kopije obračunskih kalkulacija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303418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2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Opomene za isplatu potraživanja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303418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Izvješće o stanju suglasnosti salda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303418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Nalozi za nabavu potrošnog materijala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A1157F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Prodajni i kontrolni blokovi te pomoćni obračuni i sl. isprave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303418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</w:t>
            </w:r>
            <w:r w:rsidR="007E0D61" w:rsidRPr="007E0D61">
              <w:rPr>
                <w:rFonts w:ascii="Calibri" w:eastAsia="Calibri" w:hAnsi="Calibri" w:cs="Times New Roman"/>
                <w:noProof/>
              </w:rPr>
              <w:t xml:space="preserve"> g</w:t>
            </w:r>
            <w:r>
              <w:rPr>
                <w:rFonts w:ascii="Calibri" w:eastAsia="Calibri" w:hAnsi="Calibri" w:cs="Times New Roman"/>
                <w:noProof/>
              </w:rPr>
              <w:t>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Kompleti izvješća komisije za popis s popisnim listovima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303418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Kopije zahtjeva, narudžaba za nabavu sitnog materijala i sl.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A1157F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XII.  UREDSKO, KNJIŽNIČKO I ARHIVSKO POSLOVANJE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Rješenje o kategorizaciji Škole kao stvaratelja arhivskog gradiva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Plan klasifikacijskih oznaka</w:t>
            </w: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Urudžbeni zapisnici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Programi rada školske knjižnice</w:t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Izvješća o radu knjižnice</w:t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Nadzor školske knjižnice (zapisnici)</w:t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Školske publikacije i novine i sl. </w:t>
            </w:r>
            <w:r w:rsidRPr="007E0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E0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Knjige inventara knjižnog fonda </w:t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Revizija i otpis (dokumentacija o postupku revizije zbirki i otpisa)</w:t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10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Nabava knjižne građe (prijedlozi za nabavu, prepisku o nabavi) </w:t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Dokumentacija u svezi korištenja knjižnične građe </w:t>
            </w:r>
          </w:p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(evidencije korisnika, Izdavanja i posudbe)    </w:t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Knjižnične evidencije i katalozi</w:t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Dokumenti vezani za književne susrete i manifestacije vezane uz knjižničnu djelatnost</w:t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  <w:t xml:space="preserve">    </w:t>
            </w:r>
            <w:r w:rsidRPr="007E0D6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Aplikacije i programi u uporabi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 po prest_upor.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Atesti i jamstva za uređaje i opremu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3 godine po isteku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Arhivska knjiga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Liste kategorija </w:t>
            </w: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registraturnog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gradiva s rokovima čuvanja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Isprave o odabiranju i izlučivanju arhivskog i </w:t>
            </w: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registraturnog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gradiva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Zapisnici o pregledu arhivskog i </w:t>
            </w: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registraturnog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gradiva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Popis pečata i štambilja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Kontrola poštarine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Poštanske i dostavne knjige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5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Šifre podružnica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trajno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Predaja arhivu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Ostala pomoćna evidencija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Dopisivanje u svezi s uredskim poslovanjem, telefonska služba, kurirska služba, pošta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2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Pismena u prilogu kojih se dostavljaju razni zahtjevi za uplate, isplate, suglasnosti, izvješća i sl.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3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Razne kopije potvrda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2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Sporedni izborni materijali (glasački listići, anketni listići i sl.)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1 godina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Ostalo dopisivanje vezano uz uredsko i arhivsko poslovanje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2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Priznanice za izgubljene pošiljke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2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  <w:tr w:rsidR="007E0D61" w:rsidRPr="007E0D61" w:rsidTr="00BC3537">
        <w:trPr>
          <w:trHeight w:hRule="exact" w:val="567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61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Povratnice za zaprimanje pošiljki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Fiz</w:t>
            </w:r>
            <w:proofErr w:type="spellEnd"/>
            <w:r w:rsidRPr="007E0D6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- papir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2 godine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61" w:rsidRPr="007E0D61" w:rsidRDefault="007E0D61" w:rsidP="007E0D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61" w:rsidRPr="007E0D61" w:rsidRDefault="007E0D61" w:rsidP="007E0D61">
            <w:pPr>
              <w:spacing w:after="12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7E0D61">
              <w:rPr>
                <w:rFonts w:ascii="Calibri" w:eastAsia="Calibri" w:hAnsi="Calibri" w:cs="Times New Roman"/>
                <w:noProof/>
              </w:rPr>
              <w:t>Izlučivanje</w:t>
            </w:r>
          </w:p>
        </w:tc>
      </w:tr>
    </w:tbl>
    <w:p w:rsidR="007E0D61" w:rsidRPr="007E0D61" w:rsidRDefault="007E0D61" w:rsidP="007E0D61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7E0D61" w:rsidRPr="007E0D61" w:rsidRDefault="007E0D61" w:rsidP="007E0D61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7E0D61" w:rsidRPr="007E0D61" w:rsidRDefault="007E0D61" w:rsidP="007E0D61">
      <w:pPr>
        <w:spacing w:after="0" w:line="276" w:lineRule="auto"/>
        <w:rPr>
          <w:rFonts w:ascii="Times New Roman" w:eastAsia="Calibri" w:hAnsi="Times New Roman" w:cs="Times New Roman"/>
        </w:rPr>
      </w:pPr>
    </w:p>
    <w:p w:rsidR="007E0D61" w:rsidRPr="007E0D61" w:rsidRDefault="007E0D61" w:rsidP="007E0D61">
      <w:pPr>
        <w:spacing w:after="0" w:line="276" w:lineRule="auto"/>
        <w:rPr>
          <w:rFonts w:ascii="Times New Roman" w:eastAsia="Calibri" w:hAnsi="Times New Roman" w:cs="Times New Roman"/>
        </w:rPr>
      </w:pPr>
    </w:p>
    <w:p w:rsidR="007E0D61" w:rsidRPr="007E0D61" w:rsidRDefault="007E0D61" w:rsidP="007E0D61">
      <w:pPr>
        <w:spacing w:after="0" w:line="276" w:lineRule="auto"/>
        <w:rPr>
          <w:rFonts w:ascii="Times New Roman" w:eastAsia="Calibri" w:hAnsi="Times New Roman" w:cs="Times New Roman"/>
        </w:rPr>
      </w:pPr>
    </w:p>
    <w:p w:rsidR="007E0D61" w:rsidRPr="007E0D61" w:rsidRDefault="007E0D61" w:rsidP="007E0D61">
      <w:pPr>
        <w:spacing w:after="0" w:line="276" w:lineRule="auto"/>
        <w:rPr>
          <w:rFonts w:ascii="Times New Roman" w:eastAsia="Calibri" w:hAnsi="Times New Roman" w:cs="Times New Roman"/>
        </w:rPr>
      </w:pPr>
    </w:p>
    <w:p w:rsidR="007E0D61" w:rsidRPr="007E0D61" w:rsidRDefault="007E0D61" w:rsidP="007E0D61">
      <w:pPr>
        <w:spacing w:after="0" w:line="276" w:lineRule="auto"/>
        <w:rPr>
          <w:rFonts w:ascii="Times New Roman" w:eastAsia="Calibri" w:hAnsi="Times New Roman" w:cs="Times New Roman"/>
        </w:rPr>
      </w:pPr>
    </w:p>
    <w:p w:rsidR="007E0D61" w:rsidRPr="007E0D61" w:rsidRDefault="007E0D61" w:rsidP="007E0D61">
      <w:pPr>
        <w:spacing w:after="0" w:line="276" w:lineRule="auto"/>
        <w:rPr>
          <w:rFonts w:ascii="Times New Roman" w:eastAsia="Calibri" w:hAnsi="Times New Roman" w:cs="Times New Roman"/>
        </w:rPr>
      </w:pPr>
    </w:p>
    <w:p w:rsidR="007E0D61" w:rsidRPr="007E0D61" w:rsidRDefault="007E0D61" w:rsidP="007E0D61">
      <w:pPr>
        <w:spacing w:after="0" w:line="276" w:lineRule="auto"/>
        <w:rPr>
          <w:rFonts w:ascii="Calibri" w:eastAsia="Calibri" w:hAnsi="Calibri" w:cs="Times New Roman"/>
          <w:noProof/>
        </w:rPr>
      </w:pPr>
    </w:p>
    <w:p w:rsidR="00CC2267" w:rsidRDefault="00CC2267"/>
    <w:sectPr w:rsidR="00CC2267" w:rsidSect="005B170B">
      <w:footerReference w:type="even" r:id="rId8"/>
      <w:footerReference w:type="default" r:id="rId9"/>
      <w:pgSz w:w="15840" w:h="12240" w:orient="landscape"/>
      <w:pgMar w:top="1800" w:right="993" w:bottom="104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307" w:rsidRDefault="00673307">
      <w:pPr>
        <w:spacing w:after="0" w:line="240" w:lineRule="auto"/>
      </w:pPr>
      <w:r>
        <w:separator/>
      </w:r>
    </w:p>
  </w:endnote>
  <w:endnote w:type="continuationSeparator" w:id="0">
    <w:p w:rsidR="00673307" w:rsidRDefault="0067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AF9" w:rsidRDefault="008F5AF9" w:rsidP="005B17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5AF9" w:rsidRDefault="008F5AF9" w:rsidP="005B17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AF9" w:rsidRDefault="008F5AF9" w:rsidP="005B17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500B">
      <w:rPr>
        <w:rStyle w:val="PageNumber"/>
      </w:rPr>
      <w:t>19</w:t>
    </w:r>
    <w:r>
      <w:rPr>
        <w:rStyle w:val="PageNumber"/>
      </w:rPr>
      <w:fldChar w:fldCharType="end"/>
    </w:r>
  </w:p>
  <w:p w:rsidR="008F5AF9" w:rsidRDefault="008F5AF9" w:rsidP="005B17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307" w:rsidRDefault="00673307">
      <w:pPr>
        <w:spacing w:after="0" w:line="240" w:lineRule="auto"/>
      </w:pPr>
      <w:r>
        <w:separator/>
      </w:r>
    </w:p>
  </w:footnote>
  <w:footnote w:type="continuationSeparator" w:id="0">
    <w:p w:rsidR="00673307" w:rsidRDefault="0067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4301"/>
    <w:multiLevelType w:val="multilevel"/>
    <w:tmpl w:val="5DC270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16EA0"/>
    <w:multiLevelType w:val="hybridMultilevel"/>
    <w:tmpl w:val="9B5C975C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97355"/>
    <w:multiLevelType w:val="hybridMultilevel"/>
    <w:tmpl w:val="677EDE80"/>
    <w:lvl w:ilvl="0" w:tplc="45E85B1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14"/>
  </w:num>
  <w:num w:numId="6">
    <w:abstractNumId w:val="8"/>
  </w:num>
  <w:num w:numId="7">
    <w:abstractNumId w:val="3"/>
  </w:num>
  <w:num w:numId="8">
    <w:abstractNumId w:val="13"/>
  </w:num>
  <w:num w:numId="9">
    <w:abstractNumId w:val="6"/>
  </w:num>
  <w:num w:numId="10">
    <w:abstractNumId w:val="5"/>
  </w:num>
  <w:num w:numId="11">
    <w:abstractNumId w:val="12"/>
  </w:num>
  <w:num w:numId="12">
    <w:abstractNumId w:val="1"/>
  </w:num>
  <w:num w:numId="13">
    <w:abstractNumId w:val="9"/>
  </w:num>
  <w:num w:numId="14">
    <w:abstractNumId w:val="0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61"/>
    <w:rsid w:val="00071EB9"/>
    <w:rsid w:val="00303418"/>
    <w:rsid w:val="0031500B"/>
    <w:rsid w:val="004B0D6C"/>
    <w:rsid w:val="00545B82"/>
    <w:rsid w:val="005B170B"/>
    <w:rsid w:val="00673307"/>
    <w:rsid w:val="006B3A2A"/>
    <w:rsid w:val="007E0D61"/>
    <w:rsid w:val="008A400F"/>
    <w:rsid w:val="008F5AF9"/>
    <w:rsid w:val="009C7AB4"/>
    <w:rsid w:val="00A1157F"/>
    <w:rsid w:val="00B14C1A"/>
    <w:rsid w:val="00BC3537"/>
    <w:rsid w:val="00C87A39"/>
    <w:rsid w:val="00C9766D"/>
    <w:rsid w:val="00CC2267"/>
    <w:rsid w:val="00CD690F"/>
    <w:rsid w:val="00D23005"/>
    <w:rsid w:val="00E67929"/>
    <w:rsid w:val="00E8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062D"/>
  <w15:chartTrackingRefBased/>
  <w15:docId w15:val="{A8D35CBF-CDE7-4C5F-98A7-ADBE51D7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E0D61"/>
  </w:style>
  <w:style w:type="paragraph" w:styleId="Footer">
    <w:name w:val="footer"/>
    <w:basedOn w:val="Normal"/>
    <w:link w:val="FooterChar"/>
    <w:uiPriority w:val="99"/>
    <w:unhideWhenUsed/>
    <w:rsid w:val="007E0D61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noProof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E0D61"/>
    <w:rPr>
      <w:rFonts w:ascii="Calibri" w:eastAsia="Calibri" w:hAnsi="Calibri" w:cs="Times New Roman"/>
      <w:noProof/>
      <w:lang w:val="x-none"/>
    </w:rPr>
  </w:style>
  <w:style w:type="character" w:styleId="PageNumber">
    <w:name w:val="page number"/>
    <w:rsid w:val="007E0D61"/>
  </w:style>
  <w:style w:type="paragraph" w:customStyle="1" w:styleId="T-98-2">
    <w:name w:val="T-9/8-2"/>
    <w:rsid w:val="007E0D61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E0D6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7E0D61"/>
    <w:rPr>
      <w:rFonts w:ascii="Calibri" w:eastAsia="Calibri" w:hAnsi="Calibri" w:cs="Times New Roman"/>
      <w:noProof/>
    </w:rPr>
  </w:style>
  <w:style w:type="table" w:styleId="TableGrid">
    <w:name w:val="Table Grid"/>
    <w:basedOn w:val="TableNormal"/>
    <w:uiPriority w:val="59"/>
    <w:rsid w:val="007E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D61"/>
    <w:pPr>
      <w:spacing w:after="0" w:line="240" w:lineRule="auto"/>
    </w:pPr>
    <w:rPr>
      <w:rFonts w:ascii="Tahoma" w:eastAsia="Calibri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D61"/>
    <w:rPr>
      <w:rFonts w:ascii="Tahoma" w:eastAsia="Calibri" w:hAnsi="Tahoma" w:cs="Tahoma"/>
      <w:noProof/>
      <w:sz w:val="16"/>
      <w:szCs w:val="16"/>
    </w:rPr>
  </w:style>
  <w:style w:type="paragraph" w:customStyle="1" w:styleId="msonormal0">
    <w:name w:val="msonormal"/>
    <w:basedOn w:val="Normal"/>
    <w:rsid w:val="007E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E0D61"/>
    <w:pPr>
      <w:spacing w:after="0" w:line="240" w:lineRule="auto"/>
      <w:jc w:val="both"/>
    </w:pPr>
    <w:rPr>
      <w:rFonts w:ascii="HRHelvetica" w:eastAsia="Times New Roman" w:hAnsi="HRHelvetica" w:cs="Times New Roman"/>
      <w:sz w:val="24"/>
      <w:szCs w:val="20"/>
      <w:lang w:val="en-US" w:eastAsia="hr-HR"/>
    </w:rPr>
  </w:style>
  <w:style w:type="paragraph" w:customStyle="1" w:styleId="Default">
    <w:name w:val="Default"/>
    <w:rsid w:val="007E0D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ed@os-primorje-smokovljan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19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2021-05-10T07:08:00Z</dcterms:created>
  <dcterms:modified xsi:type="dcterms:W3CDTF">2021-05-17T10:53:00Z</dcterms:modified>
</cp:coreProperties>
</file>